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AB4" w:rsidRDefault="00F75AB4"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995DB9">
      <w:pPr>
        <w:jc w:val="center"/>
        <w:rPr>
          <w:rFonts w:ascii="Times New Roman" w:hAnsi="Times New Roman" w:cs="Times New Roman"/>
          <w:b/>
          <w:sz w:val="24"/>
          <w:szCs w:val="24"/>
        </w:rPr>
      </w:pPr>
      <w:r>
        <w:rPr>
          <w:rFonts w:ascii="Times New Roman" w:hAnsi="Times New Roman" w:cs="Times New Roman"/>
          <w:b/>
          <w:sz w:val="24"/>
          <w:szCs w:val="24"/>
        </w:rPr>
        <w:t>TÜRKİYE BÜYÜK MİLLLET MECLİSİ BAŞKANLIĞINA</w:t>
      </w:r>
    </w:p>
    <w:p w:rsidR="00995DB9" w:rsidRDefault="00995DB9" w:rsidP="00995DB9">
      <w:pPr>
        <w:spacing w:after="0" w:line="240" w:lineRule="auto"/>
        <w:rPr>
          <w:rFonts w:ascii="Times New Roman" w:hAnsi="Times New Roman" w:cs="Times New Roman"/>
          <w:b/>
          <w:sz w:val="24"/>
        </w:rPr>
      </w:pPr>
    </w:p>
    <w:p w:rsidR="00995DB9" w:rsidRPr="00995DB9" w:rsidRDefault="00995DB9" w:rsidP="00995DB9">
      <w:pPr>
        <w:spacing w:after="0" w:line="240" w:lineRule="auto"/>
        <w:jc w:val="both"/>
        <w:rPr>
          <w:rFonts w:ascii="Times New Roman" w:hAnsi="Times New Roman" w:cs="Times New Roman"/>
          <w:sz w:val="24"/>
        </w:rPr>
      </w:pPr>
      <w:r>
        <w:rPr>
          <w:rFonts w:ascii="Times New Roman" w:hAnsi="Times New Roman" w:cs="Times New Roman"/>
          <w:b/>
          <w:sz w:val="24"/>
        </w:rPr>
        <w:tab/>
      </w:r>
      <w:r w:rsidRPr="00995DB9">
        <w:rPr>
          <w:rFonts w:ascii="Times New Roman" w:hAnsi="Times New Roman" w:cs="Times New Roman"/>
          <w:sz w:val="24"/>
        </w:rPr>
        <w:t xml:space="preserve">Radyoloji, </w:t>
      </w:r>
      <w:proofErr w:type="spellStart"/>
      <w:r w:rsidRPr="00995DB9">
        <w:rPr>
          <w:rFonts w:ascii="Times New Roman" w:hAnsi="Times New Roman" w:cs="Times New Roman"/>
          <w:sz w:val="24"/>
        </w:rPr>
        <w:t>Radiyom</w:t>
      </w:r>
      <w:proofErr w:type="spellEnd"/>
      <w:r w:rsidRPr="00995DB9">
        <w:rPr>
          <w:rFonts w:ascii="Times New Roman" w:hAnsi="Times New Roman" w:cs="Times New Roman"/>
          <w:sz w:val="24"/>
        </w:rPr>
        <w:t xml:space="preserve"> Ve Elektrikle Tedavi Ve Diğer Fizyoterapi Müesseseleri Hakkında</w:t>
      </w:r>
      <w:r w:rsidR="00FE4446">
        <w:rPr>
          <w:rFonts w:ascii="Times New Roman" w:hAnsi="Times New Roman" w:cs="Times New Roman"/>
          <w:sz w:val="24"/>
        </w:rPr>
        <w:t xml:space="preserve"> Kanunda</w:t>
      </w:r>
      <w:r w:rsidRPr="00995DB9">
        <w:rPr>
          <w:rFonts w:ascii="Times New Roman" w:hAnsi="Times New Roman" w:cs="Times New Roman"/>
          <w:sz w:val="24"/>
        </w:rPr>
        <w:t xml:space="preserve"> </w:t>
      </w:r>
      <w:r>
        <w:rPr>
          <w:rFonts w:ascii="Times New Roman" w:hAnsi="Times New Roman" w:cs="Times New Roman"/>
          <w:sz w:val="24"/>
        </w:rPr>
        <w:t xml:space="preserve">Değişiklik Yapılmasına Dair </w:t>
      </w:r>
      <w:r w:rsidRPr="00995DB9">
        <w:rPr>
          <w:rFonts w:ascii="Times New Roman" w:hAnsi="Times New Roman" w:cs="Times New Roman"/>
          <w:sz w:val="24"/>
        </w:rPr>
        <w:t>Kanun Teklifi</w:t>
      </w:r>
      <w:r>
        <w:rPr>
          <w:rFonts w:ascii="Times New Roman" w:hAnsi="Times New Roman" w:cs="Times New Roman"/>
          <w:sz w:val="24"/>
        </w:rPr>
        <w:t>m G</w:t>
      </w:r>
      <w:r w:rsidRPr="00995DB9">
        <w:rPr>
          <w:rFonts w:ascii="Times New Roman" w:hAnsi="Times New Roman" w:cs="Times New Roman"/>
          <w:sz w:val="24"/>
        </w:rPr>
        <w:t>erekçesi ile birlikte ektedir.</w:t>
      </w:r>
    </w:p>
    <w:p w:rsidR="00995DB9" w:rsidRPr="00995DB9" w:rsidRDefault="00995DB9" w:rsidP="00995DB9">
      <w:pPr>
        <w:spacing w:after="0" w:line="240" w:lineRule="auto"/>
        <w:jc w:val="both"/>
        <w:rPr>
          <w:rFonts w:ascii="Times New Roman" w:hAnsi="Times New Roman" w:cs="Times New Roman"/>
          <w:sz w:val="24"/>
        </w:rPr>
      </w:pPr>
    </w:p>
    <w:p w:rsidR="00995DB9" w:rsidRDefault="00995DB9" w:rsidP="00995DB9">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Gereğini saygılarımla arz ederim.</w:t>
      </w: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w:t>
      </w:r>
      <w:r>
        <w:rPr>
          <w:rFonts w:ascii="Times New Roman" w:hAnsi="Times New Roman" w:cs="Times New Roman"/>
          <w:b/>
          <w:sz w:val="24"/>
        </w:rPr>
        <w:tab/>
      </w:r>
      <w:r>
        <w:rPr>
          <w:rFonts w:ascii="Times New Roman" w:hAnsi="Times New Roman" w:cs="Times New Roman"/>
          <w:b/>
          <w:sz w:val="24"/>
        </w:rPr>
        <w:tab/>
        <w:t xml:space="preserve">                   Rahmi Aşkın TÜRELİ</w:t>
      </w:r>
    </w:p>
    <w:p w:rsidR="00995DB9" w:rsidRDefault="00995DB9" w:rsidP="005820F4">
      <w:pPr>
        <w:spacing w:after="0" w:line="240" w:lineRule="auto"/>
        <w:jc w:val="center"/>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İzmir Milletvekili</w:t>
      </w: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B552CB" w:rsidRDefault="00B552CB" w:rsidP="00995DB9">
      <w:pPr>
        <w:spacing w:after="0" w:line="240" w:lineRule="auto"/>
        <w:jc w:val="center"/>
        <w:rPr>
          <w:rFonts w:ascii="Times New Roman" w:hAnsi="Times New Roman" w:cs="Times New Roman"/>
          <w:b/>
          <w:sz w:val="24"/>
        </w:rPr>
      </w:pPr>
    </w:p>
    <w:p w:rsidR="00995DB9" w:rsidRDefault="00995DB9" w:rsidP="00995DB9">
      <w:pPr>
        <w:spacing w:after="0" w:line="240" w:lineRule="auto"/>
        <w:jc w:val="center"/>
        <w:rPr>
          <w:rFonts w:ascii="Times New Roman" w:hAnsi="Times New Roman" w:cs="Times New Roman"/>
          <w:b/>
          <w:sz w:val="24"/>
        </w:rPr>
      </w:pPr>
      <w:r>
        <w:rPr>
          <w:rFonts w:ascii="Times New Roman" w:hAnsi="Times New Roman" w:cs="Times New Roman"/>
          <w:b/>
          <w:sz w:val="24"/>
        </w:rPr>
        <w:t>GEREKÇE</w:t>
      </w:r>
    </w:p>
    <w:p w:rsidR="00995DB9" w:rsidRPr="008042F0" w:rsidRDefault="00F016C4" w:rsidP="005B06E3">
      <w:pPr>
        <w:pStyle w:val="NormalWeb"/>
        <w:shd w:val="clear" w:color="auto" w:fill="FFFFFF"/>
        <w:jc w:val="both"/>
      </w:pPr>
      <w:r>
        <w:rPr>
          <w:bCs/>
        </w:rPr>
        <w:tab/>
      </w:r>
      <w:r w:rsidR="00515C9C">
        <w:rPr>
          <w:bCs/>
        </w:rPr>
        <w:t>5947 Sayılı Üniversite V</w:t>
      </w:r>
      <w:r w:rsidR="00995DB9" w:rsidRPr="008042F0">
        <w:rPr>
          <w:bCs/>
        </w:rPr>
        <w:t>e Sağlık Personelinin Tam Gün Çalışmasına</w:t>
      </w:r>
      <w:r w:rsidR="00995DB9" w:rsidRPr="008042F0">
        <w:t xml:space="preserve"> </w:t>
      </w:r>
      <w:r w:rsidR="00995DB9" w:rsidRPr="008042F0">
        <w:rPr>
          <w:bCs/>
        </w:rPr>
        <w:t>ve Bazı Kanunlarda Değişiklik</w:t>
      </w:r>
      <w:r w:rsidR="00995DB9" w:rsidRPr="008042F0">
        <w:t xml:space="preserve"> </w:t>
      </w:r>
      <w:r w:rsidR="00995DB9" w:rsidRPr="008042F0">
        <w:rPr>
          <w:bCs/>
        </w:rPr>
        <w:t xml:space="preserve">Yapılmasına Dair Kanunun 9 uncu maddesi ile 3153 Sayılı </w:t>
      </w:r>
      <w:proofErr w:type="spellStart"/>
      <w:r w:rsidR="00995DB9" w:rsidRPr="008042F0">
        <w:t>Radiyoloji</w:t>
      </w:r>
      <w:proofErr w:type="spellEnd"/>
      <w:r w:rsidR="00995DB9" w:rsidRPr="008042F0">
        <w:t xml:space="preserve">, </w:t>
      </w:r>
      <w:proofErr w:type="spellStart"/>
      <w:r w:rsidR="00995DB9" w:rsidRPr="008042F0">
        <w:t>Radiyom</w:t>
      </w:r>
      <w:proofErr w:type="spellEnd"/>
      <w:r w:rsidR="00995DB9" w:rsidRPr="008042F0">
        <w:t xml:space="preserve"> Ve Elektrikle Tedavi Ve Diğer Fizyoterapi Müesseseleri Hakkında Kanun’a </w:t>
      </w:r>
      <w:r w:rsidR="00995DB9">
        <w:rPr>
          <w:bCs/>
        </w:rPr>
        <w:t>madde eklenmiştir. Söz konusu maddede</w:t>
      </w:r>
      <w:r w:rsidR="00995DB9" w:rsidRPr="008042F0">
        <w:rPr>
          <w:bCs/>
        </w:rPr>
        <w:t xml:space="preserve"> “</w:t>
      </w:r>
      <w:r w:rsidR="00995DB9" w:rsidRPr="008042F0">
        <w:t>İyonlaştırıcı radyasyonla teşhis, tedavi veya araştırmanın yapıldığı yerler ile bu iş veya işlemlerde çalışan personelin haftalık çalışma süresi 35 saattir. Bu süre içerisinde, Sağlık Bakanlığınca çıkarılacak yönetmelikte belirtilen radyasyon dozu limitleri de ayrıca dikkate alınır. Doz limitlerinin aşılmaması için alınması gereken tedbirler ile aşıldığı takdirde izinle geçirilecek süreler ve alınacak diğer tedbirler Sağlık Bakanlığınca çıkarılacak yönetmelikle belirlenir” hükmü yer almıştır.</w:t>
      </w:r>
    </w:p>
    <w:p w:rsidR="00515C9C" w:rsidRDefault="00F016C4" w:rsidP="005B06E3">
      <w:pPr>
        <w:pStyle w:val="NormalWeb"/>
        <w:shd w:val="clear" w:color="auto" w:fill="FFFFFF"/>
        <w:jc w:val="both"/>
        <w:rPr>
          <w:bCs/>
        </w:rPr>
      </w:pPr>
      <w:r>
        <w:rPr>
          <w:bCs/>
        </w:rPr>
        <w:tab/>
      </w:r>
      <w:r w:rsidRPr="00F016C4">
        <w:rPr>
          <w:bCs/>
        </w:rPr>
        <w:t xml:space="preserve">Söz konusu değişiklik Avrupa Birliği ile </w:t>
      </w:r>
      <w:proofErr w:type="gramStart"/>
      <w:r w:rsidRPr="00F016C4">
        <w:rPr>
          <w:bCs/>
        </w:rPr>
        <w:t>entegrasyon</w:t>
      </w:r>
      <w:proofErr w:type="gramEnd"/>
      <w:r w:rsidRPr="00F016C4">
        <w:rPr>
          <w:bCs/>
        </w:rPr>
        <w:t xml:space="preserve"> gerekçes</w:t>
      </w:r>
      <w:r w:rsidR="00515C9C">
        <w:rPr>
          <w:bCs/>
        </w:rPr>
        <w:t>i ileri sürülerek hazırlanmış olup,</w:t>
      </w:r>
      <w:r w:rsidRPr="00F016C4">
        <w:rPr>
          <w:bCs/>
        </w:rPr>
        <w:t xml:space="preserve"> bu madde ile radyasyon çalışanlarının haftalık çalışma süreleri 25 saatten 35 saate çıkarılmı</w:t>
      </w:r>
      <w:r w:rsidR="00515C9C">
        <w:rPr>
          <w:bCs/>
        </w:rPr>
        <w:t>ştır. Avrupa’nın bazı ülkelerin</w:t>
      </w:r>
      <w:r w:rsidRPr="00F016C4">
        <w:rPr>
          <w:bCs/>
        </w:rPr>
        <w:t xml:space="preserve">de haftalık çalışma süresi 35 saat olmasına rağmen, genellikle bu ülkelerde günlük çekim sayısına belli bir sınırlama getirilmiştir. </w:t>
      </w:r>
    </w:p>
    <w:p w:rsidR="00995DB9" w:rsidRPr="005B06E3" w:rsidRDefault="00515C9C" w:rsidP="005B06E3">
      <w:pPr>
        <w:pStyle w:val="NormalWeb"/>
        <w:shd w:val="clear" w:color="auto" w:fill="FFFFFF"/>
        <w:jc w:val="both"/>
        <w:rPr>
          <w:color w:val="000000"/>
        </w:rPr>
      </w:pPr>
      <w:r>
        <w:rPr>
          <w:bCs/>
        </w:rPr>
        <w:tab/>
        <w:t>Burada üzerinde durulması gereken asıl konu, r</w:t>
      </w:r>
      <w:r w:rsidR="00F016C4" w:rsidRPr="00F016C4">
        <w:rPr>
          <w:bCs/>
        </w:rPr>
        <w:t>adyasyon görevliler</w:t>
      </w:r>
      <w:r>
        <w:rPr>
          <w:bCs/>
        </w:rPr>
        <w:t>inin günlük mesai sürelerinde ‘Y</w:t>
      </w:r>
      <w:r w:rsidR="00F016C4" w:rsidRPr="00F016C4">
        <w:rPr>
          <w:bCs/>
        </w:rPr>
        <w:t xml:space="preserve">apılan </w:t>
      </w:r>
      <w:r w:rsidRPr="00F016C4">
        <w:rPr>
          <w:bCs/>
        </w:rPr>
        <w:t>İş’t</w:t>
      </w:r>
      <w:r>
        <w:rPr>
          <w:bCs/>
        </w:rPr>
        <w:t>ir</w:t>
      </w:r>
      <w:r w:rsidR="00F016C4" w:rsidRPr="00F016C4">
        <w:rPr>
          <w:bCs/>
        </w:rPr>
        <w:t xml:space="preserve">. Avrupa ve OECD ülkelerinde bir radyoloji teknisyeni günlük mesai saatinde ortalama 20-25 hasta ve ortalama 50-60 </w:t>
      </w:r>
      <w:proofErr w:type="spellStart"/>
      <w:r w:rsidR="00F016C4" w:rsidRPr="00F016C4">
        <w:rPr>
          <w:bCs/>
        </w:rPr>
        <w:t>ekspojur</w:t>
      </w:r>
      <w:proofErr w:type="spellEnd"/>
      <w:r>
        <w:rPr>
          <w:bCs/>
        </w:rPr>
        <w:t xml:space="preserve"> </w:t>
      </w:r>
      <w:r w:rsidR="00F016C4" w:rsidRPr="00F016C4">
        <w:rPr>
          <w:bCs/>
        </w:rPr>
        <w:t xml:space="preserve">(şutlama) yaparken ülkemizde ise bir teknisyen ortalama 75-80 hasta ve ortalama 250 </w:t>
      </w:r>
      <w:proofErr w:type="spellStart"/>
      <w:r w:rsidR="00F016C4" w:rsidRPr="00F016C4">
        <w:rPr>
          <w:bCs/>
        </w:rPr>
        <w:t>ekspojur</w:t>
      </w:r>
      <w:proofErr w:type="spellEnd"/>
      <w:r>
        <w:rPr>
          <w:bCs/>
        </w:rPr>
        <w:t xml:space="preserve"> </w:t>
      </w:r>
      <w:r w:rsidR="00F016C4" w:rsidRPr="00F016C4">
        <w:rPr>
          <w:bCs/>
        </w:rPr>
        <w:t xml:space="preserve">(şutlama) yapmaktadır. </w:t>
      </w:r>
      <w:r w:rsidR="005B06E3">
        <w:t>Bu yapılan</w:t>
      </w:r>
      <w:r w:rsidR="005B06E3" w:rsidRPr="005079FF">
        <w:rPr>
          <w:color w:val="000000"/>
        </w:rPr>
        <w:t xml:space="preserve"> düzenleme, söz konusu alanda çalışan sağlık personelinin sağlığını korumaktan uzak, yaşam ve sağlık hakkını ihlal eden bir düzenleme olduğundan A</w:t>
      </w:r>
      <w:r w:rsidR="005B06E3">
        <w:rPr>
          <w:color w:val="000000"/>
        </w:rPr>
        <w:t xml:space="preserve">vrupa </w:t>
      </w:r>
      <w:r w:rsidR="005B06E3" w:rsidRPr="005079FF">
        <w:rPr>
          <w:color w:val="000000"/>
        </w:rPr>
        <w:t>İ</w:t>
      </w:r>
      <w:r w:rsidR="005B06E3">
        <w:rPr>
          <w:color w:val="000000"/>
        </w:rPr>
        <w:t xml:space="preserve">nsan </w:t>
      </w:r>
      <w:r w:rsidR="005B06E3" w:rsidRPr="005079FF">
        <w:rPr>
          <w:color w:val="000000"/>
        </w:rPr>
        <w:t>H</w:t>
      </w:r>
      <w:r w:rsidR="005B06E3">
        <w:rPr>
          <w:color w:val="000000"/>
        </w:rPr>
        <w:t>akları Sözleşmesi</w:t>
      </w:r>
      <w:r w:rsidR="005B06E3" w:rsidRPr="005079FF">
        <w:rPr>
          <w:color w:val="000000"/>
        </w:rPr>
        <w:t xml:space="preserve"> ve Anayasa hükümleri ile bağdaşmamaktadır.</w:t>
      </w:r>
    </w:p>
    <w:p w:rsidR="00F016C4" w:rsidRDefault="00995DB9" w:rsidP="005B06E3">
      <w:pPr>
        <w:pStyle w:val="NormalWeb"/>
        <w:shd w:val="clear" w:color="auto" w:fill="FFFFFF"/>
        <w:jc w:val="both"/>
        <w:rPr>
          <w:color w:val="000000"/>
        </w:rPr>
      </w:pPr>
      <w:r w:rsidRPr="008042F0">
        <w:tab/>
        <w:t>Diğer taraftan</w:t>
      </w:r>
      <w:r>
        <w:t>,</w:t>
      </w:r>
      <w:r w:rsidRPr="008042F0">
        <w:t xml:space="preserve"> </w:t>
      </w:r>
      <w:r>
        <w:t>radyasyonun başta kanser olmak üzere kısırlık, büyüme ve gelişme geriliği, gelecek nesillerde görülebilecek sakatlıklar ve doğal yaşam süresinin kısalması gibi pek çok ciddi sağlık problemlerine neden olduğu bilinmektedir.</w:t>
      </w:r>
      <w:r w:rsidR="005B06E3">
        <w:t xml:space="preserve"> </w:t>
      </w:r>
      <w:r w:rsidR="005B06E3">
        <w:rPr>
          <w:color w:val="000000"/>
        </w:rPr>
        <w:t>İ</w:t>
      </w:r>
      <w:r w:rsidR="00F016C4" w:rsidRPr="005079FF">
        <w:rPr>
          <w:color w:val="000000"/>
        </w:rPr>
        <w:t>yonlaştırıcı radyasyonla çalışan personel açısından zarar doğur</w:t>
      </w:r>
      <w:r w:rsidR="00515C9C">
        <w:rPr>
          <w:color w:val="000000"/>
        </w:rPr>
        <w:t>an unsur sadece maruz kalınan</w:t>
      </w:r>
      <w:r w:rsidR="00F016C4" w:rsidRPr="005079FF">
        <w:rPr>
          <w:color w:val="000000"/>
        </w:rPr>
        <w:t xml:space="preserve"> radyasyonun doz oranının yüksek</w:t>
      </w:r>
      <w:r w:rsidR="00515C9C">
        <w:rPr>
          <w:color w:val="000000"/>
        </w:rPr>
        <w:t>liği değil</w:t>
      </w:r>
      <w:r w:rsidR="00F016C4" w:rsidRPr="005079FF">
        <w:rPr>
          <w:color w:val="000000"/>
        </w:rPr>
        <w:t xml:space="preserve">, maruz kalınan çalışma süresinin </w:t>
      </w:r>
      <w:r w:rsidR="00673938">
        <w:rPr>
          <w:color w:val="000000"/>
        </w:rPr>
        <w:t>uzunluğudur.</w:t>
      </w:r>
      <w:r w:rsidR="00F016C4" w:rsidRPr="005079FF">
        <w:rPr>
          <w:color w:val="000000"/>
        </w:rPr>
        <w:t xml:space="preserve"> Bu personele diğerleri</w:t>
      </w:r>
      <w:r w:rsidR="00673938">
        <w:rPr>
          <w:color w:val="000000"/>
        </w:rPr>
        <w:t>nden daha kısa çalışma süresi</w:t>
      </w:r>
      <w:r w:rsidR="00F016C4" w:rsidRPr="005079FF">
        <w:rPr>
          <w:color w:val="000000"/>
        </w:rPr>
        <w:t xml:space="preserve"> öngörülmesinin</w:t>
      </w:r>
      <w:r w:rsidR="00673938">
        <w:rPr>
          <w:color w:val="000000"/>
        </w:rPr>
        <w:t xml:space="preserve"> temel</w:t>
      </w:r>
      <w:r w:rsidR="00F016C4" w:rsidRPr="005079FF">
        <w:rPr>
          <w:color w:val="000000"/>
        </w:rPr>
        <w:t xml:space="preserve"> neden</w:t>
      </w:r>
      <w:r w:rsidR="00673938">
        <w:rPr>
          <w:color w:val="000000"/>
        </w:rPr>
        <w:t>i de radyasyona maruz kalınan</w:t>
      </w:r>
      <w:r w:rsidR="00F016C4" w:rsidRPr="005079FF">
        <w:rPr>
          <w:color w:val="000000"/>
        </w:rPr>
        <w:t xml:space="preserve"> sürelerin kısaltılarak sağlıklarının zarar görmesinin önlenmesidir. Pek çoğu son yıllarda olmak üzere düşük doz radyasyonun insan sağlığı üzerindeki olumsuz etkilerini saptayan çok sayıda bilimsel araştırma yapılmıştır. Belirlenen doz limitlerinin altında radyasyona maruz kalan sağlık personelinin ça</w:t>
      </w:r>
      <w:r w:rsidR="00673938">
        <w:rPr>
          <w:color w:val="000000"/>
        </w:rPr>
        <w:t>lışma süresi arttıkça sağlıklarının</w:t>
      </w:r>
      <w:r w:rsidR="00F016C4" w:rsidRPr="005079FF">
        <w:rPr>
          <w:color w:val="000000"/>
        </w:rPr>
        <w:t xml:space="preserve"> olumsuz etkilenmesi riski de artmaktadır.</w:t>
      </w:r>
    </w:p>
    <w:p w:rsidR="00F016C4" w:rsidRPr="0065533C" w:rsidRDefault="005B06E3" w:rsidP="005B06E3">
      <w:pPr>
        <w:pStyle w:val="NormalWeb"/>
        <w:shd w:val="clear" w:color="auto" w:fill="FFFFFF"/>
        <w:jc w:val="both"/>
        <w:rPr>
          <w:color w:val="000000"/>
        </w:rPr>
      </w:pPr>
      <w:r>
        <w:rPr>
          <w:color w:val="000000"/>
        </w:rPr>
        <w:t xml:space="preserve">      </w:t>
      </w:r>
      <w:r w:rsidR="00F016C4" w:rsidRPr="0065533C">
        <w:rPr>
          <w:color w:val="000000"/>
        </w:rPr>
        <w:t xml:space="preserve">Bu açıklamalardan da anlaşılabileceği üzere radyasyondan korunma sisteminde doz sınırlarına uyulması radyasyonun zararlı etkilerinden korunmanın tek ve yeterli gerekliliği değildir. Aksine radyasyondan korunma bakımından alınabilecek diğer önlemlerle dozların alınabilecek en alt düzeyde tutulması çok daha önemlidir. Radyasyon Güvenliği Yönetmeliği’ne göre de </w:t>
      </w:r>
      <w:r w:rsidR="00F016C4" w:rsidRPr="0065533C">
        <w:rPr>
          <w:b/>
          <w:color w:val="000000"/>
        </w:rPr>
        <w:t>“</w:t>
      </w:r>
      <w:r w:rsidR="00F016C4" w:rsidRPr="004D2F42">
        <w:rPr>
          <w:color w:val="000000"/>
        </w:rPr>
        <w:t>yıllık doz sınırları” Yönetmeliğin 10 uncu maddesine göre “sağlığa zarar vermeyecek şekilde” uluslararası</w:t>
      </w:r>
      <w:r w:rsidR="00F016C4" w:rsidRPr="0065533C">
        <w:rPr>
          <w:color w:val="000000"/>
        </w:rPr>
        <w:t xml:space="preserve"> standartlara uygun olarak belirlenmek zorundadır. Ayrıca </w:t>
      </w:r>
      <w:proofErr w:type="spellStart"/>
      <w:r w:rsidR="00F016C4" w:rsidRPr="0065533C">
        <w:rPr>
          <w:color w:val="000000"/>
        </w:rPr>
        <w:t>iyonizan</w:t>
      </w:r>
      <w:proofErr w:type="spellEnd"/>
      <w:r w:rsidR="00F016C4" w:rsidRPr="0065533C">
        <w:rPr>
          <w:color w:val="000000"/>
        </w:rPr>
        <w:t xml:space="preserve"> radyasyon alanında ölçü olarak kabul edilen doz faktörünün yanında zaman faktörü de ölçümlerin bir diğer ayağını oluşturmaktadır. Bu durumda çalışma süreleriyle ilgili değişikliklerin çalışanların sağlıklarının korunması bakımından önemini arttırmaktadır.</w:t>
      </w:r>
      <w:r w:rsidR="00F016C4" w:rsidRPr="0065533C">
        <w:rPr>
          <w:rStyle w:val="apple-converted-space"/>
          <w:color w:val="000000"/>
        </w:rPr>
        <w:t> </w:t>
      </w:r>
      <w:r w:rsidR="00F016C4" w:rsidRPr="0065533C">
        <w:rPr>
          <w:i/>
          <w:iCs/>
          <w:color w:val="000000"/>
        </w:rPr>
        <w:t> </w:t>
      </w:r>
    </w:p>
    <w:p w:rsidR="00F016C4" w:rsidRDefault="00F016C4" w:rsidP="005B06E3">
      <w:pPr>
        <w:pStyle w:val="NormalWeb"/>
        <w:shd w:val="clear" w:color="auto" w:fill="FFFFFF"/>
        <w:jc w:val="both"/>
        <w:rPr>
          <w:color w:val="000000"/>
        </w:rPr>
      </w:pPr>
      <w:r>
        <w:rPr>
          <w:color w:val="000000"/>
        </w:rPr>
        <w:t xml:space="preserve">            </w:t>
      </w:r>
      <w:r w:rsidRPr="0065533C">
        <w:rPr>
          <w:color w:val="000000"/>
        </w:rPr>
        <w:t>.</w:t>
      </w:r>
    </w:p>
    <w:p w:rsidR="00673938" w:rsidRDefault="005B06E3" w:rsidP="005B06E3">
      <w:pPr>
        <w:pStyle w:val="NormalWeb"/>
        <w:shd w:val="clear" w:color="auto" w:fill="FFFFFF"/>
        <w:jc w:val="both"/>
        <w:rPr>
          <w:color w:val="000000"/>
        </w:rPr>
      </w:pPr>
      <w:r>
        <w:rPr>
          <w:color w:val="000000"/>
        </w:rPr>
        <w:lastRenderedPageBreak/>
        <w:t xml:space="preserve">            </w:t>
      </w:r>
    </w:p>
    <w:p w:rsidR="00F016C4" w:rsidRPr="00F03991" w:rsidRDefault="00673938" w:rsidP="005B06E3">
      <w:pPr>
        <w:pStyle w:val="NormalWeb"/>
        <w:shd w:val="clear" w:color="auto" w:fill="FFFFFF"/>
        <w:jc w:val="both"/>
        <w:rPr>
          <w:color w:val="000000"/>
        </w:rPr>
      </w:pPr>
      <w:r>
        <w:rPr>
          <w:color w:val="000000"/>
        </w:rPr>
        <w:tab/>
      </w:r>
      <w:r w:rsidR="005B06E3">
        <w:rPr>
          <w:color w:val="000000"/>
        </w:rPr>
        <w:t>S</w:t>
      </w:r>
      <w:r w:rsidR="00DA7978">
        <w:rPr>
          <w:color w:val="000000"/>
        </w:rPr>
        <w:t xml:space="preserve">onuç olarak, </w:t>
      </w:r>
      <w:r w:rsidR="00F016C4" w:rsidRPr="00763FA5">
        <w:rPr>
          <w:color w:val="000000"/>
        </w:rPr>
        <w:t>gerekli denetim ve gözetim</w:t>
      </w:r>
      <w:r w:rsidR="005B06E3">
        <w:rPr>
          <w:color w:val="000000"/>
        </w:rPr>
        <w:t>in</w:t>
      </w:r>
      <w:r w:rsidR="00F016C4" w:rsidRPr="00763FA5">
        <w:rPr>
          <w:color w:val="000000"/>
        </w:rPr>
        <w:t xml:space="preserve"> etkin bir biçimde yerine getir</w:t>
      </w:r>
      <w:r w:rsidR="005B06E3">
        <w:rPr>
          <w:color w:val="000000"/>
        </w:rPr>
        <w:t xml:space="preserve">ilmesi sağlanmadan, </w:t>
      </w:r>
      <w:r w:rsidR="00F016C4" w:rsidRPr="00763FA5">
        <w:rPr>
          <w:color w:val="000000"/>
        </w:rPr>
        <w:t xml:space="preserve"> radyasyon kaynaklarıyla çalışan sağlık personelinin haftalık çalışma süresinin </w:t>
      </w:r>
      <w:r w:rsidR="00DA7978">
        <w:rPr>
          <w:color w:val="000000"/>
        </w:rPr>
        <w:t>25 saatten 35 saate çıkarılması,</w:t>
      </w:r>
      <w:r w:rsidR="00F016C4" w:rsidRPr="00763FA5">
        <w:rPr>
          <w:color w:val="000000"/>
        </w:rPr>
        <w:t xml:space="preserve"> </w:t>
      </w:r>
      <w:r w:rsidR="00DA7978">
        <w:rPr>
          <w:color w:val="000000"/>
        </w:rPr>
        <w:t xml:space="preserve">bu personelin </w:t>
      </w:r>
      <w:r w:rsidR="00F016C4" w:rsidRPr="00763FA5">
        <w:rPr>
          <w:color w:val="000000"/>
        </w:rPr>
        <w:t>sağlıklarını olumsuz</w:t>
      </w:r>
      <w:r w:rsidR="00DA7978">
        <w:rPr>
          <w:color w:val="000000"/>
        </w:rPr>
        <w:t xml:space="preserve"> yönde</w:t>
      </w:r>
      <w:r w:rsidR="00F016C4" w:rsidRPr="00763FA5">
        <w:rPr>
          <w:color w:val="000000"/>
        </w:rPr>
        <w:t xml:space="preserve"> etkileyecektir.</w:t>
      </w:r>
    </w:p>
    <w:p w:rsidR="00F016C4" w:rsidRPr="00F016C4" w:rsidRDefault="00F016C4" w:rsidP="005B06E3">
      <w:pPr>
        <w:pStyle w:val="NormalWeb"/>
        <w:shd w:val="clear" w:color="auto" w:fill="FFFFFF"/>
        <w:jc w:val="both"/>
        <w:rPr>
          <w:color w:val="000000"/>
        </w:rPr>
      </w:pPr>
      <w:r>
        <w:rPr>
          <w:color w:val="000000"/>
        </w:rPr>
        <w:t xml:space="preserve">            </w:t>
      </w:r>
      <w:r w:rsidR="004D2F42">
        <w:t>Bu kanun teklifi ile</w:t>
      </w:r>
      <w:r w:rsidRPr="00F03991">
        <w:rPr>
          <w:color w:val="000000"/>
        </w:rPr>
        <w:t xml:space="preserve"> </w:t>
      </w:r>
      <w:r>
        <w:rPr>
          <w:color w:val="000000"/>
        </w:rPr>
        <w:t>radyasyonla çalışan sağlık personelinin mağduriyet</w:t>
      </w:r>
      <w:r w:rsidR="004D2F42">
        <w:rPr>
          <w:color w:val="000000"/>
        </w:rPr>
        <w:t>ler</w:t>
      </w:r>
      <w:r>
        <w:rPr>
          <w:color w:val="000000"/>
        </w:rPr>
        <w:t>inin ortadan kaldırılması amaçlanmaktadır.</w:t>
      </w:r>
    </w:p>
    <w:p w:rsidR="00F016C4" w:rsidRDefault="00F016C4" w:rsidP="005B06E3">
      <w:pPr>
        <w:pStyle w:val="NormalWeb"/>
        <w:shd w:val="clear" w:color="auto" w:fill="FFFFFF"/>
        <w:jc w:val="both"/>
      </w:pPr>
      <w:r>
        <w:tab/>
      </w:r>
    </w:p>
    <w:p w:rsidR="00F016C4" w:rsidRPr="00F03991" w:rsidRDefault="00F016C4" w:rsidP="005B06E3">
      <w:pPr>
        <w:pStyle w:val="NormalWeb"/>
        <w:shd w:val="clear" w:color="auto" w:fill="FFFFFF"/>
        <w:jc w:val="both"/>
        <w:rPr>
          <w:color w:val="000000"/>
        </w:rPr>
      </w:pPr>
    </w:p>
    <w:p w:rsidR="00F016C4" w:rsidRPr="001B7492" w:rsidRDefault="00F016C4" w:rsidP="005B06E3">
      <w:pPr>
        <w:spacing w:before="100" w:beforeAutospacing="1" w:after="100" w:afterAutospacing="1" w:line="240" w:lineRule="auto"/>
        <w:rPr>
          <w:sz w:val="28"/>
          <w:szCs w:val="28"/>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B06E3">
      <w:pPr>
        <w:spacing w:before="100" w:beforeAutospacing="1" w:after="100" w:afterAutospacing="1"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995DB9" w:rsidRDefault="00995DB9" w:rsidP="005820F4">
      <w:pPr>
        <w:spacing w:after="0" w:line="240" w:lineRule="auto"/>
        <w:jc w:val="center"/>
        <w:rPr>
          <w:rFonts w:ascii="Times New Roman" w:hAnsi="Times New Roman" w:cs="Times New Roman"/>
          <w:b/>
          <w:sz w:val="24"/>
        </w:rPr>
      </w:pPr>
    </w:p>
    <w:p w:rsidR="00B552CB" w:rsidRDefault="00B552CB" w:rsidP="005820F4">
      <w:pPr>
        <w:spacing w:after="0" w:line="240" w:lineRule="auto"/>
        <w:jc w:val="center"/>
        <w:rPr>
          <w:rFonts w:ascii="Times New Roman" w:hAnsi="Times New Roman" w:cs="Times New Roman"/>
          <w:b/>
          <w:sz w:val="24"/>
        </w:rPr>
      </w:pPr>
    </w:p>
    <w:p w:rsidR="00B552CB" w:rsidRDefault="00B552CB" w:rsidP="005820F4">
      <w:pPr>
        <w:spacing w:after="0" w:line="240" w:lineRule="auto"/>
        <w:jc w:val="center"/>
        <w:rPr>
          <w:rFonts w:ascii="Times New Roman" w:hAnsi="Times New Roman" w:cs="Times New Roman"/>
          <w:b/>
          <w:sz w:val="24"/>
        </w:rPr>
      </w:pPr>
    </w:p>
    <w:p w:rsidR="005F7912" w:rsidRDefault="005F7912" w:rsidP="005820F4">
      <w:pPr>
        <w:spacing w:after="0" w:line="240" w:lineRule="auto"/>
        <w:jc w:val="center"/>
        <w:rPr>
          <w:rFonts w:ascii="Times New Roman" w:hAnsi="Times New Roman" w:cs="Times New Roman"/>
          <w:b/>
          <w:sz w:val="24"/>
        </w:rPr>
      </w:pPr>
    </w:p>
    <w:p w:rsidR="002C542A" w:rsidRDefault="002C542A" w:rsidP="005820F4">
      <w:pPr>
        <w:spacing w:after="0" w:line="240" w:lineRule="auto"/>
        <w:jc w:val="center"/>
        <w:rPr>
          <w:rFonts w:ascii="Times New Roman" w:hAnsi="Times New Roman" w:cs="Times New Roman"/>
          <w:b/>
          <w:sz w:val="24"/>
        </w:rPr>
      </w:pPr>
      <w:bookmarkStart w:id="0" w:name="_GoBack"/>
      <w:bookmarkEnd w:id="0"/>
    </w:p>
    <w:p w:rsidR="005820F4" w:rsidRDefault="009D554B" w:rsidP="005820F4">
      <w:pPr>
        <w:spacing w:after="0" w:line="240" w:lineRule="auto"/>
        <w:jc w:val="center"/>
        <w:rPr>
          <w:rFonts w:ascii="Times New Roman" w:hAnsi="Times New Roman" w:cs="Times New Roman"/>
          <w:b/>
          <w:sz w:val="24"/>
        </w:rPr>
      </w:pPr>
      <w:r w:rsidRPr="009D554B">
        <w:rPr>
          <w:rFonts w:ascii="Times New Roman" w:hAnsi="Times New Roman" w:cs="Times New Roman"/>
          <w:b/>
          <w:sz w:val="24"/>
        </w:rPr>
        <w:lastRenderedPageBreak/>
        <w:t>RADYOLOJİ, RADİYOM VE ELEKTRİKLE TEDAVİ VE DİĞER FİZYOTERAPİ MÜESSESELERİ HAKKINDA KANUNUN</w:t>
      </w:r>
      <w:r>
        <w:rPr>
          <w:rFonts w:ascii="Times New Roman" w:hAnsi="Times New Roman" w:cs="Times New Roman"/>
          <w:b/>
          <w:sz w:val="24"/>
        </w:rPr>
        <w:t>DA</w:t>
      </w:r>
      <w:r w:rsidRPr="009D554B">
        <w:rPr>
          <w:rFonts w:ascii="Times New Roman" w:hAnsi="Times New Roman" w:cs="Times New Roman"/>
          <w:b/>
          <w:sz w:val="24"/>
        </w:rPr>
        <w:t xml:space="preserve"> </w:t>
      </w:r>
      <w:r w:rsidR="005820F4" w:rsidRPr="00B60B78">
        <w:rPr>
          <w:rFonts w:ascii="Times New Roman" w:hAnsi="Times New Roman" w:cs="Times New Roman"/>
          <w:b/>
          <w:sz w:val="24"/>
        </w:rPr>
        <w:t xml:space="preserve">DEĞİŞİKLİK YAPILMASINA </w:t>
      </w:r>
    </w:p>
    <w:p w:rsidR="005820F4" w:rsidRDefault="005820F4" w:rsidP="005820F4">
      <w:pPr>
        <w:spacing w:after="0" w:line="240" w:lineRule="auto"/>
        <w:jc w:val="center"/>
        <w:rPr>
          <w:rFonts w:ascii="Times New Roman" w:hAnsi="Times New Roman" w:cs="Times New Roman"/>
          <w:b/>
          <w:sz w:val="24"/>
        </w:rPr>
      </w:pPr>
      <w:r w:rsidRPr="00B60B78">
        <w:rPr>
          <w:rFonts w:ascii="Times New Roman" w:hAnsi="Times New Roman" w:cs="Times New Roman"/>
          <w:b/>
          <w:sz w:val="24"/>
        </w:rPr>
        <w:t>DAİR KANUN TEKLİFİ</w:t>
      </w:r>
    </w:p>
    <w:p w:rsidR="005820F4" w:rsidRDefault="005820F4" w:rsidP="005820F4">
      <w:pPr>
        <w:pStyle w:val="baslk"/>
        <w:spacing w:line="240" w:lineRule="atLeast"/>
        <w:jc w:val="center"/>
      </w:pPr>
    </w:p>
    <w:p w:rsidR="005820F4" w:rsidRDefault="005820F4" w:rsidP="005820F4">
      <w:pPr>
        <w:spacing w:after="0" w:line="240" w:lineRule="auto"/>
        <w:ind w:firstLine="708"/>
        <w:jc w:val="both"/>
        <w:rPr>
          <w:rFonts w:ascii="Times New Roman" w:hAnsi="Times New Roman" w:cs="Times New Roman"/>
          <w:b/>
          <w:sz w:val="24"/>
        </w:rPr>
      </w:pPr>
    </w:p>
    <w:p w:rsidR="005820F4" w:rsidRDefault="005820F4" w:rsidP="005820F4">
      <w:pPr>
        <w:spacing w:after="0" w:line="240" w:lineRule="auto"/>
        <w:ind w:firstLine="708"/>
        <w:jc w:val="both"/>
        <w:rPr>
          <w:rFonts w:ascii="Times New Roman" w:hAnsi="Times New Roman" w:cs="Times New Roman"/>
          <w:sz w:val="24"/>
        </w:rPr>
      </w:pPr>
      <w:r>
        <w:rPr>
          <w:rFonts w:ascii="Times New Roman" w:hAnsi="Times New Roman" w:cs="Times New Roman"/>
          <w:b/>
          <w:sz w:val="24"/>
        </w:rPr>
        <w:t xml:space="preserve">MADDE 1- </w:t>
      </w:r>
      <w:proofErr w:type="gramStart"/>
      <w:r w:rsidRPr="005820F4">
        <w:rPr>
          <w:rFonts w:ascii="Times New Roman" w:hAnsi="Times New Roman" w:cs="Times New Roman"/>
          <w:sz w:val="24"/>
        </w:rPr>
        <w:t>19/4/1937</w:t>
      </w:r>
      <w:proofErr w:type="gramEnd"/>
      <w:r w:rsidRPr="005820F4">
        <w:rPr>
          <w:rFonts w:ascii="Times New Roman" w:hAnsi="Times New Roman" w:cs="Times New Roman"/>
          <w:sz w:val="24"/>
        </w:rPr>
        <w:t xml:space="preserve"> tarihli ve 3153 sayılı Radyoloji, </w:t>
      </w:r>
      <w:proofErr w:type="spellStart"/>
      <w:r w:rsidRPr="005820F4">
        <w:rPr>
          <w:rFonts w:ascii="Times New Roman" w:hAnsi="Times New Roman" w:cs="Times New Roman"/>
          <w:sz w:val="24"/>
        </w:rPr>
        <w:t>Radiyom</w:t>
      </w:r>
      <w:proofErr w:type="spellEnd"/>
      <w:r w:rsidRPr="005820F4">
        <w:rPr>
          <w:rFonts w:ascii="Times New Roman" w:hAnsi="Times New Roman" w:cs="Times New Roman"/>
          <w:sz w:val="24"/>
        </w:rPr>
        <w:t xml:space="preserve"> ve Elektrikle Tedavi ve Diğer Fizyoterapi Müesseseleri Hakkında Kanun</w:t>
      </w:r>
      <w:r>
        <w:rPr>
          <w:rFonts w:ascii="Times New Roman" w:hAnsi="Times New Roman" w:cs="Times New Roman"/>
          <w:sz w:val="24"/>
        </w:rPr>
        <w:t>un ek 1 inci maddesinde yer alan “35” ibaresi “25” olarak değiştirilmiştir.</w:t>
      </w:r>
    </w:p>
    <w:p w:rsidR="005820F4" w:rsidRDefault="005820F4" w:rsidP="005820F4">
      <w:pPr>
        <w:spacing w:after="0" w:line="240" w:lineRule="auto"/>
        <w:ind w:firstLine="708"/>
        <w:jc w:val="both"/>
        <w:rPr>
          <w:rFonts w:ascii="Times New Roman" w:hAnsi="Times New Roman" w:cs="Times New Roman"/>
          <w:b/>
          <w:sz w:val="24"/>
        </w:rPr>
      </w:pPr>
    </w:p>
    <w:p w:rsidR="005820F4" w:rsidRPr="007345B2" w:rsidRDefault="005820F4" w:rsidP="005820F4">
      <w:pPr>
        <w:spacing w:after="0" w:line="240" w:lineRule="auto"/>
        <w:ind w:firstLine="708"/>
        <w:jc w:val="both"/>
        <w:rPr>
          <w:rFonts w:ascii="Times New Roman" w:hAnsi="Times New Roman" w:cs="Times New Roman"/>
          <w:sz w:val="24"/>
        </w:rPr>
      </w:pPr>
      <w:r>
        <w:rPr>
          <w:rFonts w:ascii="Times New Roman" w:hAnsi="Times New Roman" w:cs="Times New Roman"/>
          <w:b/>
          <w:sz w:val="24"/>
        </w:rPr>
        <w:t xml:space="preserve">MADDE 2- </w:t>
      </w:r>
      <w:r>
        <w:rPr>
          <w:rFonts w:ascii="Times New Roman" w:hAnsi="Times New Roman" w:cs="Times New Roman"/>
          <w:sz w:val="24"/>
        </w:rPr>
        <w:t>Bu Kanun yayımı tarihinde yürürlüğe girer.</w:t>
      </w:r>
    </w:p>
    <w:p w:rsidR="005820F4" w:rsidRDefault="005820F4" w:rsidP="005820F4">
      <w:pPr>
        <w:spacing w:after="0" w:line="240" w:lineRule="auto"/>
        <w:ind w:firstLine="708"/>
        <w:jc w:val="both"/>
        <w:rPr>
          <w:rFonts w:ascii="Times New Roman" w:hAnsi="Times New Roman" w:cs="Times New Roman"/>
          <w:b/>
          <w:sz w:val="24"/>
        </w:rPr>
      </w:pPr>
    </w:p>
    <w:p w:rsidR="005820F4" w:rsidRPr="007345B2" w:rsidRDefault="005820F4" w:rsidP="005820F4">
      <w:pPr>
        <w:spacing w:after="0" w:line="240" w:lineRule="auto"/>
        <w:ind w:firstLine="708"/>
        <w:jc w:val="both"/>
        <w:rPr>
          <w:rFonts w:ascii="Times New Roman" w:hAnsi="Times New Roman" w:cs="Times New Roman"/>
          <w:sz w:val="24"/>
        </w:rPr>
      </w:pPr>
      <w:r>
        <w:rPr>
          <w:rFonts w:ascii="Times New Roman" w:hAnsi="Times New Roman" w:cs="Times New Roman"/>
          <w:b/>
          <w:sz w:val="24"/>
        </w:rPr>
        <w:t xml:space="preserve">MADDE 3- </w:t>
      </w:r>
      <w:r>
        <w:rPr>
          <w:rFonts w:ascii="Times New Roman" w:hAnsi="Times New Roman" w:cs="Times New Roman"/>
          <w:sz w:val="24"/>
        </w:rPr>
        <w:t>Bu Kanun hükümlerini Bakanlar Kurulu yürütür.</w:t>
      </w:r>
    </w:p>
    <w:p w:rsidR="00971CC2" w:rsidRDefault="00971CC2"/>
    <w:sectPr w:rsidR="00971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924A0"/>
    <w:multiLevelType w:val="hybridMultilevel"/>
    <w:tmpl w:val="BA221B8E"/>
    <w:lvl w:ilvl="0" w:tplc="15E667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54"/>
    <w:rsid w:val="002C542A"/>
    <w:rsid w:val="00413D54"/>
    <w:rsid w:val="004D2F42"/>
    <w:rsid w:val="00515C9C"/>
    <w:rsid w:val="005820F4"/>
    <w:rsid w:val="005B06E3"/>
    <w:rsid w:val="005F7912"/>
    <w:rsid w:val="00673938"/>
    <w:rsid w:val="00777D82"/>
    <w:rsid w:val="00971CC2"/>
    <w:rsid w:val="00995DB9"/>
    <w:rsid w:val="009D554B"/>
    <w:rsid w:val="00B552CB"/>
    <w:rsid w:val="00DA7978"/>
    <w:rsid w:val="00E32F59"/>
    <w:rsid w:val="00F016C4"/>
    <w:rsid w:val="00F75AB4"/>
    <w:rsid w:val="00FE4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k"/>
    <w:basedOn w:val="Normal"/>
    <w:rsid w:val="005820F4"/>
    <w:pPr>
      <w:spacing w:after="0" w:line="240" w:lineRule="auto"/>
      <w:jc w:val="both"/>
    </w:pPr>
    <w:rPr>
      <w:rFonts w:ascii="New York" w:eastAsia="Times New Roman" w:hAnsi="New York" w:cs="Times New Roman"/>
      <w:b/>
      <w:bCs/>
      <w:sz w:val="24"/>
      <w:szCs w:val="24"/>
      <w:lang w:eastAsia="tr-TR"/>
    </w:rPr>
  </w:style>
  <w:style w:type="paragraph" w:styleId="NormalWeb">
    <w:name w:val="Normal (Web)"/>
    <w:basedOn w:val="Normal"/>
    <w:uiPriority w:val="99"/>
    <w:unhideWhenUsed/>
    <w:rsid w:val="00995D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95DB9"/>
    <w:pPr>
      <w:spacing w:after="0" w:line="240" w:lineRule="auto"/>
      <w:ind w:left="720"/>
      <w:contextualSpacing/>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E44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446"/>
    <w:rPr>
      <w:rFonts w:ascii="Tahoma" w:hAnsi="Tahoma" w:cs="Tahoma"/>
      <w:sz w:val="16"/>
      <w:szCs w:val="16"/>
    </w:rPr>
  </w:style>
  <w:style w:type="character" w:customStyle="1" w:styleId="apple-converted-space">
    <w:name w:val="apple-converted-space"/>
    <w:basedOn w:val="VarsaylanParagrafYazTipi"/>
    <w:rsid w:val="00F016C4"/>
  </w:style>
  <w:style w:type="character" w:styleId="Gl">
    <w:name w:val="Strong"/>
    <w:uiPriority w:val="22"/>
    <w:qFormat/>
    <w:rsid w:val="00F016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k"/>
    <w:basedOn w:val="Normal"/>
    <w:rsid w:val="005820F4"/>
    <w:pPr>
      <w:spacing w:after="0" w:line="240" w:lineRule="auto"/>
      <w:jc w:val="both"/>
    </w:pPr>
    <w:rPr>
      <w:rFonts w:ascii="New York" w:eastAsia="Times New Roman" w:hAnsi="New York" w:cs="Times New Roman"/>
      <w:b/>
      <w:bCs/>
      <w:sz w:val="24"/>
      <w:szCs w:val="24"/>
      <w:lang w:eastAsia="tr-TR"/>
    </w:rPr>
  </w:style>
  <w:style w:type="paragraph" w:styleId="NormalWeb">
    <w:name w:val="Normal (Web)"/>
    <w:basedOn w:val="Normal"/>
    <w:uiPriority w:val="99"/>
    <w:unhideWhenUsed/>
    <w:rsid w:val="00995D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95DB9"/>
    <w:pPr>
      <w:spacing w:after="0" w:line="240" w:lineRule="auto"/>
      <w:ind w:left="720"/>
      <w:contextualSpacing/>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E44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446"/>
    <w:rPr>
      <w:rFonts w:ascii="Tahoma" w:hAnsi="Tahoma" w:cs="Tahoma"/>
      <w:sz w:val="16"/>
      <w:szCs w:val="16"/>
    </w:rPr>
  </w:style>
  <w:style w:type="character" w:customStyle="1" w:styleId="apple-converted-space">
    <w:name w:val="apple-converted-space"/>
    <w:basedOn w:val="VarsaylanParagrafYazTipi"/>
    <w:rsid w:val="00F016C4"/>
  </w:style>
  <w:style w:type="character" w:styleId="Gl">
    <w:name w:val="Strong"/>
    <w:uiPriority w:val="22"/>
    <w:qFormat/>
    <w:rsid w:val="00F01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704</Words>
  <Characters>4018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emre cengiz</dc:creator>
  <cp:lastModifiedBy>sistemdestek</cp:lastModifiedBy>
  <cp:revision>14</cp:revision>
  <cp:lastPrinted>2014-05-09T07:49:00Z</cp:lastPrinted>
  <dcterms:created xsi:type="dcterms:W3CDTF">2014-04-14T09:09:00Z</dcterms:created>
  <dcterms:modified xsi:type="dcterms:W3CDTF">2014-05-09T07:50:00Z</dcterms:modified>
</cp:coreProperties>
</file>