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6A" w:rsidRPr="00142239" w:rsidRDefault="00AA4693" w:rsidP="00AA4693">
      <w:pPr>
        <w:spacing w:after="0"/>
        <w:jc w:val="center"/>
        <w:rPr>
          <w:rFonts w:ascii="Times New Roman" w:hAnsi="Times New Roman" w:cs="Times New Roman"/>
          <w:b/>
          <w:sz w:val="28"/>
          <w:szCs w:val="28"/>
        </w:rPr>
      </w:pPr>
      <w:r w:rsidRPr="00142239">
        <w:rPr>
          <w:rFonts w:ascii="Times New Roman" w:hAnsi="Times New Roman" w:cs="Times New Roman"/>
          <w:b/>
          <w:sz w:val="28"/>
          <w:szCs w:val="28"/>
        </w:rPr>
        <w:t xml:space="preserve">SOSYAL </w:t>
      </w:r>
      <w:r w:rsidR="00BB0C0F">
        <w:rPr>
          <w:rFonts w:ascii="Times New Roman" w:hAnsi="Times New Roman" w:cs="Times New Roman"/>
          <w:b/>
          <w:sz w:val="28"/>
          <w:szCs w:val="28"/>
        </w:rPr>
        <w:t>GÜVENLİK</w:t>
      </w:r>
      <w:r w:rsidRPr="00142239">
        <w:rPr>
          <w:rFonts w:ascii="Times New Roman" w:hAnsi="Times New Roman" w:cs="Times New Roman"/>
          <w:b/>
          <w:sz w:val="28"/>
          <w:szCs w:val="28"/>
        </w:rPr>
        <w:t xml:space="preserve"> KURUMU </w:t>
      </w:r>
      <w:r w:rsidR="004B33A4">
        <w:rPr>
          <w:rFonts w:ascii="Times New Roman" w:hAnsi="Times New Roman" w:cs="Times New Roman"/>
          <w:b/>
          <w:sz w:val="28"/>
          <w:szCs w:val="28"/>
        </w:rPr>
        <w:t>BAŞKANLIĞI’NA</w:t>
      </w:r>
      <w:bookmarkStart w:id="0" w:name="_GoBack"/>
      <w:bookmarkEnd w:id="0"/>
    </w:p>
    <w:p w:rsidR="00AA4693" w:rsidRPr="00142239" w:rsidRDefault="00AA4693" w:rsidP="00AA4693">
      <w:pPr>
        <w:spacing w:after="0"/>
        <w:jc w:val="center"/>
        <w:rPr>
          <w:rFonts w:ascii="Times New Roman" w:hAnsi="Times New Roman" w:cs="Times New Roman"/>
          <w:b/>
          <w:color w:val="222222"/>
          <w:sz w:val="24"/>
          <w:szCs w:val="24"/>
          <w:shd w:val="clear" w:color="auto" w:fill="FFFFFF"/>
        </w:rPr>
      </w:pPr>
      <w:proofErr w:type="spellStart"/>
      <w:r w:rsidRPr="00142239">
        <w:rPr>
          <w:rFonts w:ascii="Times New Roman" w:hAnsi="Times New Roman" w:cs="Times New Roman"/>
          <w:b/>
          <w:color w:val="222222"/>
          <w:sz w:val="24"/>
          <w:szCs w:val="24"/>
          <w:shd w:val="clear" w:color="auto" w:fill="FFFFFF"/>
        </w:rPr>
        <w:t>Ziyabey</w:t>
      </w:r>
      <w:proofErr w:type="spellEnd"/>
      <w:r w:rsidRPr="00142239">
        <w:rPr>
          <w:rFonts w:ascii="Times New Roman" w:hAnsi="Times New Roman" w:cs="Times New Roman"/>
          <w:b/>
          <w:color w:val="222222"/>
          <w:sz w:val="24"/>
          <w:szCs w:val="24"/>
          <w:shd w:val="clear" w:color="auto" w:fill="FFFFFF"/>
        </w:rPr>
        <w:t xml:space="preserve"> Caddesi, No:6 Balgat, Çankaya, ANKARA</w:t>
      </w:r>
    </w:p>
    <w:p w:rsidR="00AA4693" w:rsidRPr="00142239" w:rsidRDefault="00AA4693" w:rsidP="00AA4693">
      <w:pPr>
        <w:spacing w:after="0"/>
        <w:jc w:val="both"/>
        <w:rPr>
          <w:rFonts w:ascii="Times New Roman" w:hAnsi="Times New Roman" w:cs="Times New Roman"/>
          <w:color w:val="222222"/>
          <w:sz w:val="24"/>
          <w:szCs w:val="24"/>
          <w:shd w:val="clear" w:color="auto" w:fill="FFFFFF"/>
        </w:rPr>
      </w:pPr>
    </w:p>
    <w:p w:rsidR="00142239" w:rsidRPr="00142239" w:rsidRDefault="00142239" w:rsidP="00AA4693">
      <w:pPr>
        <w:jc w:val="both"/>
        <w:rPr>
          <w:rFonts w:ascii="Times New Roman" w:hAnsi="Times New Roman" w:cs="Times New Roman"/>
          <w:b/>
          <w:sz w:val="24"/>
          <w:szCs w:val="24"/>
        </w:rPr>
      </w:pPr>
    </w:p>
    <w:p w:rsidR="00AA4693" w:rsidRPr="00142239" w:rsidRDefault="00AA4693" w:rsidP="00AA4693">
      <w:pPr>
        <w:jc w:val="both"/>
        <w:rPr>
          <w:rFonts w:ascii="Times New Roman" w:hAnsi="Times New Roman" w:cs="Times New Roman"/>
          <w:sz w:val="24"/>
          <w:szCs w:val="24"/>
        </w:rPr>
      </w:pPr>
      <w:r w:rsidRPr="00142239">
        <w:rPr>
          <w:rFonts w:ascii="Times New Roman" w:hAnsi="Times New Roman" w:cs="Times New Roman"/>
          <w:b/>
          <w:sz w:val="24"/>
          <w:szCs w:val="24"/>
        </w:rPr>
        <w:t>Konu:</w:t>
      </w:r>
      <w:r w:rsidRPr="00142239">
        <w:rPr>
          <w:rFonts w:ascii="Times New Roman" w:hAnsi="Times New Roman" w:cs="Times New Roman"/>
          <w:sz w:val="24"/>
          <w:szCs w:val="24"/>
        </w:rPr>
        <w:t xml:space="preserve">  Sigortalılık başlama tarihinin tespiti </w:t>
      </w:r>
      <w:r w:rsidR="00142239" w:rsidRPr="00142239">
        <w:rPr>
          <w:rFonts w:ascii="Times New Roman" w:hAnsi="Times New Roman" w:cs="Times New Roman"/>
          <w:sz w:val="24"/>
          <w:szCs w:val="24"/>
        </w:rPr>
        <w:t xml:space="preserve">ve düzeltme talebi </w:t>
      </w:r>
      <w:proofErr w:type="spellStart"/>
      <w:r w:rsidRPr="00142239">
        <w:rPr>
          <w:rFonts w:ascii="Times New Roman" w:hAnsi="Times New Roman" w:cs="Times New Roman"/>
          <w:sz w:val="24"/>
          <w:szCs w:val="24"/>
        </w:rPr>
        <w:t>hk</w:t>
      </w:r>
      <w:proofErr w:type="spellEnd"/>
      <w:r w:rsidRPr="00142239">
        <w:rPr>
          <w:rFonts w:ascii="Times New Roman" w:hAnsi="Times New Roman" w:cs="Times New Roman"/>
          <w:sz w:val="24"/>
          <w:szCs w:val="24"/>
        </w:rPr>
        <w:t>.</w:t>
      </w:r>
    </w:p>
    <w:p w:rsidR="00AA4693" w:rsidRDefault="00AA4693" w:rsidP="00AA4693">
      <w:pPr>
        <w:jc w:val="both"/>
        <w:rPr>
          <w:rFonts w:ascii="Times New Roman" w:hAnsi="Times New Roman" w:cs="Times New Roman"/>
          <w:sz w:val="24"/>
          <w:szCs w:val="24"/>
        </w:rPr>
      </w:pPr>
    </w:p>
    <w:p w:rsidR="00142239" w:rsidRPr="00142239" w:rsidRDefault="00142239" w:rsidP="00AA4693">
      <w:pPr>
        <w:jc w:val="both"/>
        <w:rPr>
          <w:rFonts w:ascii="Times New Roman" w:hAnsi="Times New Roman" w:cs="Times New Roman"/>
          <w:sz w:val="24"/>
          <w:szCs w:val="24"/>
        </w:rPr>
      </w:pPr>
    </w:p>
    <w:p w:rsidR="00AA4693" w:rsidRPr="00142239" w:rsidRDefault="00AA4693" w:rsidP="00142239">
      <w:pPr>
        <w:ind w:firstLine="708"/>
        <w:jc w:val="both"/>
        <w:rPr>
          <w:rFonts w:ascii="Times New Roman" w:hAnsi="Times New Roman" w:cs="Times New Roman"/>
          <w:sz w:val="24"/>
          <w:szCs w:val="24"/>
        </w:rPr>
      </w:pPr>
      <w:r w:rsidRPr="00142239">
        <w:rPr>
          <w:rFonts w:ascii="Times New Roman" w:hAnsi="Times New Roman" w:cs="Times New Roman"/>
          <w:sz w:val="24"/>
          <w:szCs w:val="24"/>
        </w:rPr>
        <w:t>… / …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tarihinden itibaren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w:t>
      </w:r>
      <w:proofErr w:type="gramStart"/>
      <w:r w:rsidRPr="00142239">
        <w:rPr>
          <w:rFonts w:ascii="Times New Roman" w:hAnsi="Times New Roman" w:cs="Times New Roman"/>
          <w:sz w:val="24"/>
          <w:szCs w:val="24"/>
        </w:rPr>
        <w:t>sigorta</w:t>
      </w:r>
      <w:proofErr w:type="gramEnd"/>
      <w:r w:rsidRPr="00142239">
        <w:rPr>
          <w:rFonts w:ascii="Times New Roman" w:hAnsi="Times New Roman" w:cs="Times New Roman"/>
          <w:sz w:val="24"/>
          <w:szCs w:val="24"/>
        </w:rPr>
        <w:t xml:space="preserve"> </w:t>
      </w:r>
      <w:proofErr w:type="spellStart"/>
      <w:r w:rsidRPr="00142239">
        <w:rPr>
          <w:rFonts w:ascii="Times New Roman" w:hAnsi="Times New Roman" w:cs="Times New Roman"/>
          <w:sz w:val="24"/>
          <w:szCs w:val="24"/>
        </w:rPr>
        <w:t>no’lu</w:t>
      </w:r>
      <w:proofErr w:type="spellEnd"/>
      <w:r w:rsidRPr="00142239">
        <w:rPr>
          <w:rFonts w:ascii="Times New Roman" w:hAnsi="Times New Roman" w:cs="Times New Roman"/>
          <w:sz w:val="24"/>
          <w:szCs w:val="24"/>
        </w:rPr>
        <w:t xml:space="preserve"> olarak görev yapmaktayım. Sosyal Sigorta İşlemleri Yönetmeliği’nde (R.G</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12.05.2010/27579 sayılı ) 05.12.2</w:t>
      </w:r>
      <w:r w:rsidR="00492E55">
        <w:rPr>
          <w:rFonts w:ascii="Times New Roman" w:hAnsi="Times New Roman" w:cs="Times New Roman"/>
          <w:sz w:val="24"/>
          <w:szCs w:val="24"/>
        </w:rPr>
        <w:t>0</w:t>
      </w:r>
      <w:r w:rsidRPr="00142239">
        <w:rPr>
          <w:rFonts w:ascii="Times New Roman" w:hAnsi="Times New Roman" w:cs="Times New Roman"/>
          <w:sz w:val="24"/>
          <w:szCs w:val="24"/>
        </w:rPr>
        <w:t>17 tarih ve 30261 sayılı Resmi Gazetede yayınlanan Yönetmelik ile değişikliğe gidilmiştir.</w:t>
      </w:r>
    </w:p>
    <w:p w:rsidR="00AA4693" w:rsidRPr="00142239" w:rsidRDefault="00AA4693" w:rsidP="00AA4693">
      <w:pPr>
        <w:jc w:val="both"/>
        <w:rPr>
          <w:rFonts w:ascii="Times New Roman" w:hAnsi="Times New Roman" w:cs="Times New Roman"/>
          <w:sz w:val="24"/>
          <w:szCs w:val="24"/>
        </w:rPr>
      </w:pPr>
      <w:r w:rsidRPr="00142239">
        <w:rPr>
          <w:rFonts w:ascii="Times New Roman" w:hAnsi="Times New Roman" w:cs="Times New Roman"/>
          <w:sz w:val="24"/>
          <w:szCs w:val="24"/>
        </w:rPr>
        <w:t xml:space="preserve">Sosyal Güvenlik Kurumu Başkanlığı tarafından 5 Aralık 2017 tarih 30261 sayılı Resmi </w:t>
      </w:r>
      <w:proofErr w:type="spellStart"/>
      <w:r w:rsidRPr="00142239">
        <w:rPr>
          <w:rFonts w:ascii="Times New Roman" w:hAnsi="Times New Roman" w:cs="Times New Roman"/>
          <w:sz w:val="24"/>
          <w:szCs w:val="24"/>
        </w:rPr>
        <w:t>Gazete’de</w:t>
      </w:r>
      <w:proofErr w:type="spellEnd"/>
      <w:r w:rsidRPr="00142239">
        <w:rPr>
          <w:rFonts w:ascii="Times New Roman" w:hAnsi="Times New Roman" w:cs="Times New Roman"/>
          <w:sz w:val="24"/>
          <w:szCs w:val="24"/>
        </w:rPr>
        <w:t xml:space="preserve"> yayınlanan yeni yönetmeliğin 5. maddesi ile 27579 sayılı Resmi </w:t>
      </w:r>
      <w:proofErr w:type="spellStart"/>
      <w:r w:rsidRPr="00142239">
        <w:rPr>
          <w:rFonts w:ascii="Times New Roman" w:hAnsi="Times New Roman" w:cs="Times New Roman"/>
          <w:sz w:val="24"/>
          <w:szCs w:val="24"/>
        </w:rPr>
        <w:t>Gazete’de</w:t>
      </w:r>
      <w:proofErr w:type="spellEnd"/>
      <w:r w:rsidRPr="00142239">
        <w:rPr>
          <w:rFonts w:ascii="Times New Roman" w:hAnsi="Times New Roman" w:cs="Times New Roman"/>
          <w:sz w:val="24"/>
          <w:szCs w:val="24"/>
        </w:rPr>
        <w:t xml:space="preserve"> yayınlanan eski yönetmeliğin 11. maddesi aşağıdaki şekilde değiştirilmiştir. </w:t>
      </w:r>
    </w:p>
    <w:p w:rsidR="00AA4693" w:rsidRPr="00142239" w:rsidRDefault="00AA4693" w:rsidP="00142239">
      <w:pPr>
        <w:jc w:val="both"/>
        <w:rPr>
          <w:rFonts w:ascii="Times New Roman" w:hAnsi="Times New Roman" w:cs="Times New Roman"/>
          <w:i/>
          <w:sz w:val="24"/>
          <w:szCs w:val="24"/>
        </w:rPr>
      </w:pPr>
      <w:r w:rsidRPr="00142239">
        <w:rPr>
          <w:rFonts w:ascii="Times New Roman" w:hAnsi="Times New Roman" w:cs="Times New Roman"/>
          <w:i/>
          <w:sz w:val="24"/>
          <w:szCs w:val="24"/>
        </w:rPr>
        <w:t>SOSYAL SİGORTA İŞLEMLERİ YÖNETMELİĞİNDE DEĞİŞİKLİK</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YAPILMASINA İLİŞKİN YÖNETMELİK</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MADDE 5 – Aynı Yönetmeliğin 11 inci maddesinde aşağıdaki düzenlemeler yapılmıştır:</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a) Birinci fıkra aşağıdaki şekilde değiştirilmiştir.</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“(1) Kanunun 4 üncü maddesinin birinci fıkrasının (a) bendi kapsamında sigortalı sayılanlar için çalışmaya, meslekî ve teknik eğitime, meslekî ve teknik ortaöğretim sırasında tamamlayıcı eğitim ya da alan eğitimine, staja veya kursiyer olarak göreve başladıkları tarihten itibaren sigortalı hak ve yükümlülükleri başlar.”</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b) İkinci fıkranın (b) bendi aşağıdaki şekilde değiştirilmiştir.</w:t>
      </w:r>
    </w:p>
    <w:p w:rsidR="00AA4693" w:rsidRPr="00142239" w:rsidRDefault="00AA4693" w:rsidP="00AA4693">
      <w:pPr>
        <w:jc w:val="both"/>
        <w:rPr>
          <w:rFonts w:ascii="Times New Roman" w:hAnsi="Times New Roman" w:cs="Times New Roman"/>
          <w:i/>
          <w:sz w:val="24"/>
          <w:szCs w:val="24"/>
        </w:rPr>
      </w:pPr>
      <w:r w:rsidRPr="00142239">
        <w:rPr>
          <w:rFonts w:ascii="Times New Roman" w:hAnsi="Times New Roman" w:cs="Times New Roman"/>
          <w:i/>
          <w:sz w:val="24"/>
          <w:szCs w:val="24"/>
        </w:rPr>
        <w:t>“b) (c) bendi kapsamında sigortalı sayılanlar, göreve başladıkları veya okullarında öğretime başladıkları tarihten, kendi hesabına okumakta iken Milli Savunma Bakanlığı, Emniyet Genel Müdürlüğü, Jandarma Genel Komutanlığı veya Sahil Güvenlik Komutanlığı hesabına okumaya başlayanların, bu Kurumlar adına okumaya başladıkları tarihten itibaren on beş gün içinde,”</w:t>
      </w:r>
    </w:p>
    <w:p w:rsidR="00142239" w:rsidRPr="00142239" w:rsidRDefault="00142239" w:rsidP="00AA4693">
      <w:pPr>
        <w:jc w:val="both"/>
        <w:rPr>
          <w:rFonts w:ascii="Times New Roman" w:hAnsi="Times New Roman" w:cs="Times New Roman"/>
          <w:sz w:val="24"/>
          <w:szCs w:val="24"/>
        </w:rPr>
      </w:pPr>
    </w:p>
    <w:p w:rsidR="00AA4693" w:rsidRPr="00142239" w:rsidRDefault="00AA4693" w:rsidP="00142239">
      <w:pPr>
        <w:ind w:firstLine="708"/>
        <w:jc w:val="both"/>
        <w:rPr>
          <w:rFonts w:ascii="Times New Roman" w:hAnsi="Times New Roman" w:cs="Times New Roman"/>
          <w:sz w:val="24"/>
          <w:szCs w:val="24"/>
        </w:rPr>
      </w:pPr>
      <w:r w:rsidRPr="00142239">
        <w:rPr>
          <w:rFonts w:ascii="Times New Roman" w:hAnsi="Times New Roman" w:cs="Times New Roman"/>
          <w:sz w:val="24"/>
          <w:szCs w:val="24"/>
        </w:rPr>
        <w:t>Yapılan bu değişikliğin  “…meslekî ve teknik eğitime, meslekî ve teknik ortaöğretim sırasında tamamlayıcı eğitim ya da alan eğitimine, staja veya kursiyer olarak göreve başladıkları tarihten itibaren sigortalı h</w:t>
      </w:r>
      <w:r w:rsidR="00142239" w:rsidRPr="00142239">
        <w:rPr>
          <w:rFonts w:ascii="Times New Roman" w:hAnsi="Times New Roman" w:cs="Times New Roman"/>
          <w:sz w:val="24"/>
          <w:szCs w:val="24"/>
        </w:rPr>
        <w:t xml:space="preserve">ak ve yükümlülükleri başlar.”  </w:t>
      </w:r>
      <w:r w:rsidRPr="00142239">
        <w:rPr>
          <w:rFonts w:ascii="Times New Roman" w:hAnsi="Times New Roman" w:cs="Times New Roman"/>
          <w:sz w:val="24"/>
          <w:szCs w:val="24"/>
        </w:rPr>
        <w:t>şeklindeki bölümü göz önüne alındığında okul ve stajda geçen sürelerin hizmetten sayılacağı net olarak anlaşılmaktadır.</w:t>
      </w:r>
    </w:p>
    <w:p w:rsidR="00142239" w:rsidRDefault="00142239" w:rsidP="00142239">
      <w:pPr>
        <w:ind w:firstLine="708"/>
        <w:jc w:val="both"/>
        <w:rPr>
          <w:rFonts w:ascii="Times New Roman" w:hAnsi="Times New Roman" w:cs="Times New Roman"/>
          <w:sz w:val="24"/>
          <w:szCs w:val="24"/>
        </w:rPr>
      </w:pPr>
    </w:p>
    <w:p w:rsidR="00142239" w:rsidRPr="00142239" w:rsidRDefault="00142239" w:rsidP="00142239">
      <w:pPr>
        <w:ind w:firstLine="708"/>
        <w:jc w:val="both"/>
        <w:rPr>
          <w:rFonts w:ascii="Times New Roman" w:hAnsi="Times New Roman" w:cs="Times New Roman"/>
          <w:sz w:val="24"/>
          <w:szCs w:val="24"/>
        </w:rPr>
      </w:pPr>
      <w:r>
        <w:rPr>
          <w:rFonts w:ascii="Times New Roman" w:hAnsi="Times New Roman" w:cs="Times New Roman"/>
          <w:sz w:val="24"/>
          <w:szCs w:val="24"/>
        </w:rPr>
        <w:t>Nitekim çevremdeki bir</w:t>
      </w:r>
      <w:r w:rsidRPr="00142239">
        <w:rPr>
          <w:rFonts w:ascii="Times New Roman" w:hAnsi="Times New Roman" w:cs="Times New Roman"/>
          <w:sz w:val="24"/>
          <w:szCs w:val="24"/>
        </w:rPr>
        <w:t>çok arkadaşımın sigorta başlangıç tarihleri yukarıdaki yönetmelik yayım tar</w:t>
      </w:r>
      <w:r>
        <w:rPr>
          <w:rFonts w:ascii="Times New Roman" w:hAnsi="Times New Roman" w:cs="Times New Roman"/>
          <w:sz w:val="24"/>
          <w:szCs w:val="24"/>
        </w:rPr>
        <w:t>ihind</w:t>
      </w:r>
      <w:r w:rsidRPr="00142239">
        <w:rPr>
          <w:rFonts w:ascii="Times New Roman" w:hAnsi="Times New Roman" w:cs="Times New Roman"/>
          <w:sz w:val="24"/>
          <w:szCs w:val="24"/>
        </w:rPr>
        <w:t>en sonra değişmiş olduğunu ancak be</w:t>
      </w:r>
      <w:r>
        <w:rPr>
          <w:rFonts w:ascii="Times New Roman" w:hAnsi="Times New Roman" w:cs="Times New Roman"/>
          <w:sz w:val="24"/>
          <w:szCs w:val="24"/>
        </w:rPr>
        <w:t>nim sigorta başlangıç tarihlerim</w:t>
      </w:r>
      <w:r w:rsidRPr="00142239">
        <w:rPr>
          <w:rFonts w:ascii="Times New Roman" w:hAnsi="Times New Roman" w:cs="Times New Roman"/>
          <w:sz w:val="24"/>
          <w:szCs w:val="24"/>
        </w:rPr>
        <w:t>de bir değişiklik olmadığını öğrenmiş bulunmaktayım.</w:t>
      </w:r>
    </w:p>
    <w:p w:rsidR="00142239" w:rsidRDefault="00AA4693" w:rsidP="00AA4693">
      <w:pPr>
        <w:jc w:val="both"/>
        <w:rPr>
          <w:rFonts w:ascii="Times New Roman" w:hAnsi="Times New Roman" w:cs="Times New Roman"/>
          <w:sz w:val="24"/>
          <w:szCs w:val="24"/>
        </w:rPr>
      </w:pPr>
      <w:r w:rsidRPr="00142239">
        <w:rPr>
          <w:rFonts w:ascii="Times New Roman" w:hAnsi="Times New Roman" w:cs="Times New Roman"/>
          <w:sz w:val="24"/>
          <w:szCs w:val="24"/>
        </w:rPr>
        <w:lastRenderedPageBreak/>
        <w:t xml:space="preserve">      </w:t>
      </w:r>
      <w:r w:rsidR="00142239" w:rsidRPr="00142239">
        <w:rPr>
          <w:rFonts w:ascii="Times New Roman" w:hAnsi="Times New Roman" w:cs="Times New Roman"/>
          <w:sz w:val="24"/>
          <w:szCs w:val="24"/>
        </w:rPr>
        <w:tab/>
      </w:r>
      <w:r w:rsidRPr="00142239">
        <w:rPr>
          <w:rFonts w:ascii="Times New Roman" w:hAnsi="Times New Roman" w:cs="Times New Roman"/>
          <w:sz w:val="24"/>
          <w:szCs w:val="24"/>
        </w:rPr>
        <w:t xml:space="preserve"> </w:t>
      </w:r>
    </w:p>
    <w:p w:rsidR="00AA4693" w:rsidRPr="00142239" w:rsidRDefault="00AA4693" w:rsidP="00142239">
      <w:pPr>
        <w:ind w:firstLine="708"/>
        <w:jc w:val="both"/>
        <w:rPr>
          <w:rFonts w:ascii="Times New Roman" w:hAnsi="Times New Roman" w:cs="Times New Roman"/>
          <w:sz w:val="24"/>
          <w:szCs w:val="24"/>
        </w:rPr>
      </w:pPr>
      <w:r w:rsidRPr="00142239">
        <w:rPr>
          <w:rFonts w:ascii="Times New Roman" w:hAnsi="Times New Roman" w:cs="Times New Roman"/>
          <w:sz w:val="24"/>
          <w:szCs w:val="24"/>
        </w:rPr>
        <w:t xml:space="preserve">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yılları arasında,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Okulunda öğrenimimi tamamlayarak mezun oldum. Bu yönetmelik değişikliğine bağlı olarak; Okul başlangıç tarihim olan    </w:t>
      </w:r>
      <w:proofErr w:type="gramStart"/>
      <w:r w:rsidRPr="00142239">
        <w:rPr>
          <w:rFonts w:ascii="Times New Roman" w:hAnsi="Times New Roman" w:cs="Times New Roman"/>
          <w:sz w:val="24"/>
          <w:szCs w:val="24"/>
        </w:rPr>
        <w:t>….</w:t>
      </w:r>
      <w:proofErr w:type="gramEnd"/>
      <w:r w:rsidRPr="00142239">
        <w:rPr>
          <w:rFonts w:ascii="Times New Roman" w:hAnsi="Times New Roman" w:cs="Times New Roman"/>
          <w:sz w:val="24"/>
          <w:szCs w:val="24"/>
        </w:rPr>
        <w:t xml:space="preserve">/…./…….  </w:t>
      </w:r>
      <w:proofErr w:type="gramStart"/>
      <w:r w:rsidRPr="00142239">
        <w:rPr>
          <w:rFonts w:ascii="Times New Roman" w:hAnsi="Times New Roman" w:cs="Times New Roman"/>
          <w:sz w:val="24"/>
          <w:szCs w:val="24"/>
        </w:rPr>
        <w:t>tarihinin</w:t>
      </w:r>
      <w:proofErr w:type="gramEnd"/>
      <w:r w:rsidRPr="00142239">
        <w:rPr>
          <w:rFonts w:ascii="Times New Roman" w:hAnsi="Times New Roman" w:cs="Times New Roman"/>
          <w:sz w:val="24"/>
          <w:szCs w:val="24"/>
        </w:rPr>
        <w:t>, sigortalılık başlangıç tarihim olarak düzeltilmesini ve emeklilik yaşımın yeniden hesaplanarak tarafıma yazılı olarak bildirilmesini,</w:t>
      </w:r>
    </w:p>
    <w:p w:rsidR="00142239" w:rsidRDefault="00142239" w:rsidP="00AA4693">
      <w:pPr>
        <w:jc w:val="both"/>
        <w:rPr>
          <w:rFonts w:ascii="Times New Roman" w:hAnsi="Times New Roman" w:cs="Times New Roman"/>
          <w:sz w:val="24"/>
          <w:szCs w:val="24"/>
        </w:rPr>
      </w:pPr>
    </w:p>
    <w:p w:rsidR="00AA4693" w:rsidRPr="00142239" w:rsidRDefault="00AA4693" w:rsidP="00142239">
      <w:pPr>
        <w:ind w:firstLine="708"/>
        <w:jc w:val="both"/>
        <w:rPr>
          <w:rFonts w:ascii="Times New Roman" w:hAnsi="Times New Roman" w:cs="Times New Roman"/>
          <w:sz w:val="24"/>
          <w:szCs w:val="24"/>
        </w:rPr>
      </w:pPr>
      <w:r w:rsidRPr="00142239">
        <w:rPr>
          <w:rFonts w:ascii="Times New Roman" w:hAnsi="Times New Roman" w:cs="Times New Roman"/>
          <w:sz w:val="24"/>
          <w:szCs w:val="24"/>
        </w:rPr>
        <w:t>Bu kapsamda değerlendirilmeyecek bir durumum varsa, yasal dayanağı ile birlikte tarafıma yazılı olarak bildirilmesini arz ederim</w:t>
      </w:r>
    </w:p>
    <w:p w:rsidR="00AA4693" w:rsidRPr="00142239" w:rsidRDefault="00AA4693" w:rsidP="00AA4693">
      <w:pPr>
        <w:jc w:val="both"/>
        <w:rPr>
          <w:rFonts w:ascii="Times New Roman" w:hAnsi="Times New Roman" w:cs="Times New Roman"/>
          <w:sz w:val="24"/>
          <w:szCs w:val="24"/>
        </w:rPr>
      </w:pPr>
    </w:p>
    <w:p w:rsidR="00AA4693" w:rsidRPr="00142239" w:rsidRDefault="00AA4693" w:rsidP="00142239">
      <w:pPr>
        <w:spacing w:after="0"/>
        <w:ind w:firstLine="708"/>
        <w:jc w:val="both"/>
        <w:rPr>
          <w:rFonts w:ascii="Times New Roman" w:hAnsi="Times New Roman" w:cs="Times New Roman"/>
          <w:b/>
          <w:sz w:val="24"/>
          <w:szCs w:val="24"/>
        </w:rPr>
      </w:pPr>
      <w:r w:rsidRPr="00142239">
        <w:rPr>
          <w:rFonts w:ascii="Times New Roman" w:hAnsi="Times New Roman" w:cs="Times New Roman"/>
          <w:b/>
          <w:sz w:val="24"/>
          <w:szCs w:val="24"/>
        </w:rPr>
        <w:t>Tarih: ...</w:t>
      </w:r>
      <w:proofErr w:type="gramStart"/>
      <w:r w:rsidRPr="00142239">
        <w:rPr>
          <w:rFonts w:ascii="Times New Roman" w:hAnsi="Times New Roman" w:cs="Times New Roman"/>
          <w:b/>
          <w:sz w:val="24"/>
          <w:szCs w:val="24"/>
        </w:rPr>
        <w:t>01.2018</w:t>
      </w:r>
      <w:proofErr w:type="gramEnd"/>
    </w:p>
    <w:p w:rsidR="00AA4693" w:rsidRPr="00142239" w:rsidRDefault="00AA4693" w:rsidP="00142239">
      <w:pPr>
        <w:spacing w:after="0"/>
        <w:ind w:firstLine="708"/>
        <w:jc w:val="both"/>
        <w:rPr>
          <w:rFonts w:ascii="Times New Roman" w:hAnsi="Times New Roman" w:cs="Times New Roman"/>
          <w:b/>
          <w:sz w:val="24"/>
          <w:szCs w:val="24"/>
        </w:rPr>
      </w:pPr>
      <w:r w:rsidRPr="00142239">
        <w:rPr>
          <w:rFonts w:ascii="Times New Roman" w:hAnsi="Times New Roman" w:cs="Times New Roman"/>
          <w:b/>
          <w:sz w:val="24"/>
          <w:szCs w:val="24"/>
        </w:rPr>
        <w:t>Ad-</w:t>
      </w:r>
      <w:proofErr w:type="spellStart"/>
      <w:r w:rsidRPr="00142239">
        <w:rPr>
          <w:rFonts w:ascii="Times New Roman" w:hAnsi="Times New Roman" w:cs="Times New Roman"/>
          <w:b/>
          <w:sz w:val="24"/>
          <w:szCs w:val="24"/>
        </w:rPr>
        <w:t>Soyad</w:t>
      </w:r>
      <w:proofErr w:type="spellEnd"/>
    </w:p>
    <w:p w:rsidR="00AA4693" w:rsidRPr="00142239" w:rsidRDefault="00AA4693" w:rsidP="00142239">
      <w:pPr>
        <w:spacing w:after="0"/>
        <w:ind w:firstLine="708"/>
        <w:jc w:val="both"/>
        <w:rPr>
          <w:rFonts w:ascii="Times New Roman" w:hAnsi="Times New Roman" w:cs="Times New Roman"/>
          <w:b/>
          <w:sz w:val="24"/>
          <w:szCs w:val="24"/>
        </w:rPr>
      </w:pPr>
      <w:r w:rsidRPr="00142239">
        <w:rPr>
          <w:rFonts w:ascii="Times New Roman" w:hAnsi="Times New Roman" w:cs="Times New Roman"/>
          <w:b/>
          <w:sz w:val="24"/>
          <w:szCs w:val="24"/>
        </w:rPr>
        <w:t>İmza</w:t>
      </w:r>
    </w:p>
    <w:p w:rsidR="00AA4693" w:rsidRPr="00142239" w:rsidRDefault="00AA4693" w:rsidP="00AA4693">
      <w:pPr>
        <w:spacing w:after="0"/>
        <w:jc w:val="both"/>
        <w:rPr>
          <w:rFonts w:ascii="Times New Roman" w:hAnsi="Times New Roman" w:cs="Times New Roman"/>
          <w:b/>
          <w:sz w:val="24"/>
          <w:szCs w:val="24"/>
        </w:rPr>
      </w:pPr>
    </w:p>
    <w:p w:rsidR="00AA4693" w:rsidRPr="00142239" w:rsidRDefault="00AA4693" w:rsidP="00142239">
      <w:pPr>
        <w:spacing w:after="0"/>
        <w:ind w:firstLine="708"/>
        <w:jc w:val="both"/>
        <w:rPr>
          <w:rFonts w:ascii="Times New Roman" w:hAnsi="Times New Roman" w:cs="Times New Roman"/>
          <w:b/>
          <w:sz w:val="24"/>
          <w:szCs w:val="24"/>
        </w:rPr>
      </w:pPr>
      <w:r w:rsidRPr="00142239">
        <w:rPr>
          <w:rFonts w:ascii="Times New Roman" w:hAnsi="Times New Roman" w:cs="Times New Roman"/>
          <w:b/>
          <w:sz w:val="24"/>
          <w:szCs w:val="24"/>
        </w:rPr>
        <w:t>Adres:</w:t>
      </w:r>
    </w:p>
    <w:p w:rsidR="00AA4693" w:rsidRPr="00142239" w:rsidRDefault="00AA4693" w:rsidP="00AA4693">
      <w:pPr>
        <w:spacing w:after="0"/>
        <w:jc w:val="both"/>
        <w:rPr>
          <w:rFonts w:ascii="Times New Roman" w:hAnsi="Times New Roman" w:cs="Times New Roman"/>
          <w:sz w:val="24"/>
          <w:szCs w:val="24"/>
        </w:rPr>
      </w:pPr>
    </w:p>
    <w:sectPr w:rsidR="00AA4693" w:rsidRPr="00142239" w:rsidSect="00142239">
      <w:pgSz w:w="11906" w:h="16838" w:code="9"/>
      <w:pgMar w:top="1418" w:right="991" w:bottom="198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693"/>
    <w:rsid w:val="00142239"/>
    <w:rsid w:val="00492E55"/>
    <w:rsid w:val="004B33A4"/>
    <w:rsid w:val="00AA4693"/>
    <w:rsid w:val="00BB0C0F"/>
    <w:rsid w:val="00D26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90E62-0A86-47B5-96AE-472BD41B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404</Words>
  <Characters>2305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cp:revision>
  <dcterms:created xsi:type="dcterms:W3CDTF">2018-02-24T13:59:00Z</dcterms:created>
  <dcterms:modified xsi:type="dcterms:W3CDTF">2018-02-24T15:27:00Z</dcterms:modified>
</cp:coreProperties>
</file>